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040"/>
      </w:tblGrid>
      <w:tr w:rsidR="001549B0" w:rsidRPr="001549B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84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40"/>
            </w:tblGrid>
            <w:tr w:rsidR="001549B0" w:rsidRPr="001549B0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549B0" w:rsidRPr="001549B0" w:rsidRDefault="001549B0" w:rsidP="001549B0">
                  <w:pPr>
                    <w:spacing w:line="384" w:lineRule="auto"/>
                    <w:ind w:firstLine="0"/>
                    <w:jc w:val="center"/>
                    <w:rPr>
                      <w:rFonts w:ascii="Verdana" w:eastAsia="Times New Roman" w:hAnsi="Verdana" w:cs="Times New Roman"/>
                      <w:color w:val="FF0000"/>
                    </w:rPr>
                  </w:pPr>
                  <w:r w:rsidRPr="001549B0">
                    <w:rPr>
                      <w:rFonts w:ascii="SimSun" w:eastAsia="SimSun" w:hAnsi="SimSun" w:cs="SimSun" w:hint="eastAsia"/>
                      <w:b/>
                      <w:bCs/>
                      <w:color w:val="FF0000"/>
                      <w:sz w:val="96"/>
                    </w:rPr>
                    <w:t>少吃晚饭可长寿</w:t>
                  </w:r>
                  <w:r w:rsidRPr="001549B0">
                    <w:rPr>
                      <w:rFonts w:ascii="SimSun" w:eastAsia="SimSun" w:hAnsi="SimSun" w:cs="SimSun"/>
                      <w:b/>
                      <w:bCs/>
                      <w:color w:val="FF0000"/>
                      <w:sz w:val="96"/>
                    </w:rPr>
                    <w:t>！</w:t>
                  </w:r>
                </w:p>
              </w:tc>
            </w:tr>
            <w:tr w:rsidR="001549B0" w:rsidRPr="001549B0">
              <w:trPr>
                <w:trHeight w:val="72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549B0" w:rsidRPr="001549B0" w:rsidRDefault="001549B0" w:rsidP="001549B0">
                  <w:pPr>
                    <w:spacing w:line="384" w:lineRule="auto"/>
                    <w:ind w:firstLine="0"/>
                    <w:rPr>
                      <w:rFonts w:ascii="Verdana" w:eastAsia="Times New Roman" w:hAnsi="Verdana" w:cs="Times New Roman"/>
                      <w:sz w:val="8"/>
                      <w:szCs w:val="17"/>
                    </w:rPr>
                  </w:pPr>
                </w:p>
              </w:tc>
            </w:tr>
            <w:tr w:rsidR="001549B0" w:rsidRPr="001549B0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549B0" w:rsidRPr="001549B0" w:rsidRDefault="001549B0" w:rsidP="001549B0">
                  <w:pPr>
                    <w:spacing w:line="384" w:lineRule="auto"/>
                    <w:ind w:firstLine="0"/>
                    <w:jc w:val="center"/>
                    <w:rPr>
                      <w:rFonts w:ascii="Verdana" w:hAnsi="Verdana" w:cs="Times New Roman" w:hint="eastAsia"/>
                      <w:color w:val="000000" w:themeColor="text1"/>
                      <w:sz w:val="17"/>
                      <w:szCs w:val="17"/>
                    </w:rPr>
                  </w:pPr>
                  <w:r w:rsidRPr="001549B0">
                    <w:rPr>
                      <w:rFonts w:ascii="Verdana" w:eastAsia="Times New Roman" w:hAnsi="Verdana" w:cs="Times New Roman"/>
                      <w:color w:val="000000" w:themeColor="text1"/>
                      <w:sz w:val="28"/>
                      <w:szCs w:val="17"/>
                    </w:rPr>
                    <w:t xml:space="preserve">3/29/2017 </w:t>
                  </w:r>
                </w:p>
              </w:tc>
            </w:tr>
            <w:tr w:rsidR="001549B0" w:rsidRPr="001549B0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549B0" w:rsidRPr="001549B0" w:rsidRDefault="001549B0" w:rsidP="001549B0">
                  <w:pPr>
                    <w:spacing w:line="384" w:lineRule="auto"/>
                    <w:ind w:firstLine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</w:tbl>
          <w:p w:rsidR="001549B0" w:rsidRPr="001549B0" w:rsidRDefault="001549B0" w:rsidP="001549B0">
            <w:pPr>
              <w:spacing w:line="384" w:lineRule="auto"/>
              <w:ind w:firstLine="0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</w:tbl>
    <w:p w:rsidR="001549B0" w:rsidRPr="001549B0" w:rsidRDefault="001549B0" w:rsidP="001549B0">
      <w:pPr>
        <w:spacing w:line="384" w:lineRule="auto"/>
        <w:ind w:firstLine="0"/>
        <w:jc w:val="center"/>
        <w:rPr>
          <w:rFonts w:ascii="Verdana" w:eastAsia="Times New Roman" w:hAnsi="Verdana" w:cs="Times New Roman"/>
          <w:vanish/>
          <w:sz w:val="17"/>
          <w:szCs w:val="17"/>
        </w:rPr>
      </w:pPr>
    </w:p>
    <w:tbl>
      <w:tblPr>
        <w:tblW w:w="110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30"/>
      </w:tblGrid>
      <w:tr w:rsidR="001549B0" w:rsidRPr="001549B0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04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696"/>
              <w:gridCol w:w="10344"/>
            </w:tblGrid>
            <w:tr w:rsidR="001549B0" w:rsidRPr="001549B0">
              <w:trPr>
                <w:trHeight w:val="72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549B0" w:rsidRPr="001549B0" w:rsidRDefault="001549B0" w:rsidP="001549B0">
                  <w:pPr>
                    <w:spacing w:line="384" w:lineRule="auto"/>
                    <w:ind w:firstLine="0"/>
                    <w:rPr>
                      <w:rFonts w:ascii="Verdana" w:eastAsia="Times New Roman" w:hAnsi="Verdana" w:cs="Times New Roman"/>
                      <w:sz w:val="8"/>
                      <w:szCs w:val="17"/>
                    </w:rPr>
                  </w:pPr>
                </w:p>
              </w:tc>
            </w:tr>
            <w:tr w:rsidR="001549B0" w:rsidRPr="001549B0">
              <w:trPr>
                <w:trHeight w:val="60"/>
                <w:jc w:val="center"/>
              </w:trPr>
              <w:tc>
                <w:tcPr>
                  <w:tcW w:w="696" w:type="dxa"/>
                  <w:vAlign w:val="center"/>
                  <w:hideMark/>
                </w:tcPr>
                <w:p w:rsidR="001549B0" w:rsidRPr="001549B0" w:rsidRDefault="001549B0" w:rsidP="001549B0">
                  <w:pPr>
                    <w:spacing w:line="60" w:lineRule="atLeast"/>
                    <w:ind w:firstLine="0"/>
                    <w:rPr>
                      <w:rFonts w:ascii="Verdana" w:hAnsi="Verdana" w:cs="Times New Roman" w:hint="eastAsia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49B0" w:rsidRPr="001549B0" w:rsidRDefault="001549B0" w:rsidP="001549B0">
                  <w:pPr>
                    <w:spacing w:line="60" w:lineRule="atLeast"/>
                    <w:ind w:firstLine="0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1549B0" w:rsidRPr="001549B0" w:rsidTr="001549B0">
              <w:trPr>
                <w:trHeight w:val="68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549B0" w:rsidRPr="001549B0" w:rsidRDefault="001549B0" w:rsidP="001549B0">
                  <w:pPr>
                    <w:spacing w:line="384" w:lineRule="auto"/>
                    <w:ind w:firstLine="0"/>
                    <w:rPr>
                      <w:rFonts w:ascii="Verdana" w:eastAsia="Times New Roman" w:hAnsi="Verdana" w:cs="Times New Roman"/>
                      <w:sz w:val="8"/>
                      <w:szCs w:val="17"/>
                    </w:rPr>
                  </w:pPr>
                </w:p>
              </w:tc>
            </w:tr>
          </w:tbl>
          <w:p w:rsidR="001549B0" w:rsidRPr="001549B0" w:rsidRDefault="001549B0" w:rsidP="001549B0">
            <w:pPr>
              <w:spacing w:line="384" w:lineRule="auto"/>
              <w:ind w:firstLine="0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1549B0" w:rsidRPr="001549B0">
        <w:trPr>
          <w:trHeight w:val="14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549B0" w:rsidRPr="001549B0" w:rsidRDefault="001549B0" w:rsidP="001549B0">
            <w:pPr>
              <w:spacing w:line="384" w:lineRule="auto"/>
              <w:ind w:firstLine="0"/>
              <w:rPr>
                <w:rFonts w:ascii="Verdana" w:eastAsia="Times New Roman" w:hAnsi="Verdana" w:cs="Times New Roman"/>
                <w:sz w:val="14"/>
                <w:szCs w:val="17"/>
              </w:rPr>
            </w:pPr>
          </w:p>
        </w:tc>
      </w:tr>
      <w:tr w:rsidR="001549B0" w:rsidRPr="001549B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3810000" cy="3154680"/>
                  <wp:effectExtent l="19050" t="0" r="0" b="0"/>
                  <wp:docPr id="3" name="Picture 3" descr="少吃晚饭可长寿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少吃晚饭可长寿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15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9B0" w:rsidRPr="001549B0" w:rsidRDefault="001549B0" w:rsidP="001549B0">
            <w:pPr>
              <w:spacing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t xml:space="preserve">　　晚餐决定你的体重和寿命！美国一位健康专家说：晚餐的作用，四分之一是维持生命，四分之三是维持医生的收入。</w:t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t xml:space="preserve">　　科学家最新研究发现：很多疾病发生的原因之一，就是来自晚上不良的饮食习惯。晚餐吃错了，以下很多疾病就会找上身来。</w:t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t xml:space="preserve">　　</w:t>
            </w:r>
            <w:r w:rsidRPr="001549B0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</w:rPr>
              <w:t>1</w:t>
            </w:r>
            <w:r w:rsidRPr="001549B0">
              <w:rPr>
                <w:rFonts w:ascii="SimSun" w:eastAsia="SimSun" w:hAnsi="SimSun" w:cs="SimSun"/>
                <w:b/>
                <w:bCs/>
                <w:color w:val="000000"/>
                <w:sz w:val="27"/>
              </w:rPr>
              <w:t>、晚餐与肥胖</w:t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lastRenderedPageBreak/>
              <w:t xml:space="preserve">　　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>
                  <wp:extent cx="7620000" cy="7620000"/>
                  <wp:effectExtent l="19050" t="0" r="0" b="0"/>
                  <wp:docPr id="4" name="Picture 4" descr="少吃晚饭可长寿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少吃晚饭可长寿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7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lastRenderedPageBreak/>
              <w:t xml:space="preserve">　　</w:t>
            </w:r>
            <w:r w:rsidRPr="001549B0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</w:rPr>
              <w:t>2</w:t>
            </w:r>
            <w:r w:rsidRPr="001549B0">
              <w:rPr>
                <w:rFonts w:ascii="SimSun" w:eastAsia="SimSun" w:hAnsi="SimSun" w:cs="SimSun"/>
                <w:b/>
                <w:bCs/>
                <w:color w:val="000000"/>
                <w:sz w:val="27"/>
              </w:rPr>
              <w:t>、晚餐与糖尿病、脂肪肝</w:t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t xml:space="preserve">　　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>
                  <wp:extent cx="7620000" cy="7620000"/>
                  <wp:effectExtent l="19050" t="0" r="0" b="0"/>
                  <wp:docPr id="5" name="Picture 5" descr="少吃晚饭可长寿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少吃晚饭可长寿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7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lastRenderedPageBreak/>
              <w:t xml:space="preserve">　　</w:t>
            </w:r>
            <w:r w:rsidRPr="001549B0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</w:rPr>
              <w:t>3</w:t>
            </w:r>
            <w:r w:rsidRPr="001549B0">
              <w:rPr>
                <w:rFonts w:ascii="SimSun" w:eastAsia="SimSun" w:hAnsi="SimSun" w:cs="SimSun"/>
                <w:b/>
                <w:bCs/>
                <w:color w:val="000000"/>
                <w:sz w:val="27"/>
              </w:rPr>
              <w:t>、晚餐与肠癌</w:t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t xml:space="preserve">　　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>
                  <wp:extent cx="7620000" cy="7620000"/>
                  <wp:effectExtent l="19050" t="0" r="0" b="0"/>
                  <wp:docPr id="6" name="Picture 6" descr="少吃晚饭可长寿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少吃晚饭可长寿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7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lastRenderedPageBreak/>
              <w:t xml:space="preserve">　　</w:t>
            </w:r>
            <w:r w:rsidRPr="001549B0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</w:rPr>
              <w:t>4</w:t>
            </w:r>
            <w:r w:rsidRPr="001549B0">
              <w:rPr>
                <w:rFonts w:ascii="SimSun" w:eastAsia="SimSun" w:hAnsi="SimSun" w:cs="SimSun"/>
                <w:b/>
                <w:bCs/>
                <w:color w:val="000000"/>
                <w:sz w:val="27"/>
              </w:rPr>
              <w:t>、晚餐与尿路结石</w:t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t xml:space="preserve">　　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>
                  <wp:extent cx="7620000" cy="7620000"/>
                  <wp:effectExtent l="19050" t="0" r="0" b="0"/>
                  <wp:docPr id="7" name="Picture 7" descr="少吃晚饭可长寿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少吃晚饭可长寿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7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lastRenderedPageBreak/>
              <w:t xml:space="preserve">　　</w:t>
            </w:r>
            <w:r w:rsidRPr="001549B0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</w:rPr>
              <w:t>5</w:t>
            </w:r>
            <w:r w:rsidRPr="001549B0">
              <w:rPr>
                <w:rFonts w:ascii="SimSun" w:eastAsia="SimSun" w:hAnsi="SimSun" w:cs="SimSun"/>
                <w:b/>
                <w:bCs/>
                <w:color w:val="000000"/>
                <w:sz w:val="27"/>
              </w:rPr>
              <w:t>、晚餐与高血压</w:t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t xml:space="preserve">　　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>
                  <wp:extent cx="7620000" cy="7620000"/>
                  <wp:effectExtent l="19050" t="0" r="0" b="0"/>
                  <wp:docPr id="8" name="Picture 8" descr="少吃晚饭可长寿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少吃晚饭可长寿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7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lastRenderedPageBreak/>
              <w:t xml:space="preserve">　　</w:t>
            </w:r>
            <w:r w:rsidRPr="001549B0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</w:rPr>
              <w:t>6</w:t>
            </w:r>
            <w:r w:rsidRPr="001549B0">
              <w:rPr>
                <w:rFonts w:ascii="SimSun" w:eastAsia="SimSun" w:hAnsi="SimSun" w:cs="SimSun"/>
                <w:b/>
                <w:bCs/>
                <w:color w:val="000000"/>
                <w:sz w:val="27"/>
              </w:rPr>
              <w:t>、晚餐与动脉粥样硬化及冠心病</w:t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t xml:space="preserve">　　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>
                  <wp:extent cx="7620000" cy="7620000"/>
                  <wp:effectExtent l="19050" t="0" r="0" b="0"/>
                  <wp:docPr id="9" name="Picture 9" descr="少吃晚饭可长寿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少吃晚饭可长寿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7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lastRenderedPageBreak/>
              <w:t xml:space="preserve">　　</w:t>
            </w:r>
            <w:r w:rsidRPr="001549B0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</w:rPr>
              <w:t>7</w:t>
            </w:r>
            <w:r w:rsidRPr="001549B0">
              <w:rPr>
                <w:rFonts w:ascii="SimSun" w:eastAsia="SimSun" w:hAnsi="SimSun" w:cs="SimSun"/>
                <w:b/>
                <w:bCs/>
                <w:color w:val="000000"/>
                <w:sz w:val="27"/>
              </w:rPr>
              <w:t>、晚餐与急性胰腺炎</w:t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t xml:space="preserve">　　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>
                  <wp:extent cx="7620000" cy="7620000"/>
                  <wp:effectExtent l="19050" t="0" r="0" b="0"/>
                  <wp:docPr id="10" name="Picture 10" descr="少吃晚饭可长寿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少吃晚饭可长寿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7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lastRenderedPageBreak/>
              <w:t xml:space="preserve">　　</w:t>
            </w:r>
            <w:r w:rsidRPr="001549B0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</w:rPr>
              <w:t>8</w:t>
            </w:r>
            <w:r w:rsidRPr="001549B0">
              <w:rPr>
                <w:rFonts w:ascii="SimSun" w:eastAsia="SimSun" w:hAnsi="SimSun" w:cs="SimSun"/>
                <w:b/>
                <w:bCs/>
                <w:color w:val="000000"/>
                <w:sz w:val="27"/>
              </w:rPr>
              <w:t>、晚餐与老年痴呆</w:t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t xml:space="preserve">　　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>
                  <wp:extent cx="7620000" cy="7620000"/>
                  <wp:effectExtent l="19050" t="0" r="0" b="0"/>
                  <wp:docPr id="11" name="Picture 11" descr="少吃晚饭可长寿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少吃晚饭可长寿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7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lastRenderedPageBreak/>
              <w:t xml:space="preserve">　　</w:t>
            </w:r>
            <w:r w:rsidRPr="001549B0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</w:rPr>
              <w:t>9</w:t>
            </w:r>
            <w:r w:rsidRPr="001549B0">
              <w:rPr>
                <w:rFonts w:ascii="SimSun" w:eastAsia="SimSun" w:hAnsi="SimSun" w:cs="SimSun"/>
                <w:b/>
                <w:bCs/>
                <w:color w:val="000000"/>
                <w:sz w:val="27"/>
              </w:rPr>
              <w:t>、晚餐与睡眠质量</w:t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t xml:space="preserve">　　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>
                  <wp:extent cx="7620000" cy="7620000"/>
                  <wp:effectExtent l="19050" t="0" r="0" b="0"/>
                  <wp:docPr id="12" name="Picture 12" descr="少吃晚饭可长寿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少吃晚饭可长寿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7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lastRenderedPageBreak/>
              <w:t xml:space="preserve">　　吃好晚餐，向健康看齐</w:t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t xml:space="preserve">　　</w:t>
            </w:r>
            <w:r w:rsidRPr="001549B0">
              <w:rPr>
                <w:rFonts w:ascii="SimSun" w:eastAsia="SimSun" w:hAnsi="SimSun" w:cs="SimSun"/>
                <w:b/>
                <w:bCs/>
                <w:color w:val="000000"/>
                <w:sz w:val="27"/>
              </w:rPr>
              <w:t>营养专家总结的以下四个健康吃晚餐的方法，可以让你的晚餐吃得更健康：</w:t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t xml:space="preserve">　　①</w:t>
            </w:r>
            <w:r w:rsidRPr="001549B0">
              <w:rPr>
                <w:rFonts w:ascii="Verdana" w:eastAsia="Times New Roman" w:hAnsi="Verdana" w:cs="Verdana"/>
                <w:color w:val="000000"/>
                <w:sz w:val="27"/>
                <w:szCs w:val="27"/>
              </w:rPr>
              <w:t xml:space="preserve"> </w:t>
            </w: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t>晚餐吃少，定量为好，不暴饮暴食。</w:t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t xml:space="preserve">　　②</w:t>
            </w:r>
            <w:r w:rsidRPr="001549B0">
              <w:rPr>
                <w:rFonts w:ascii="Verdana" w:eastAsia="Times New Roman" w:hAnsi="Verdana" w:cs="Verdana"/>
                <w:color w:val="000000"/>
                <w:sz w:val="27"/>
                <w:szCs w:val="27"/>
              </w:rPr>
              <w:t xml:space="preserve"> </w:t>
            </w: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t>晚餐时间在</w:t>
            </w:r>
            <w:r w:rsidRPr="001549B0">
              <w:rPr>
                <w:rFonts w:ascii="Verdana" w:eastAsia="Times New Roman" w:hAnsi="Verdana" w:cs="Verdana"/>
                <w:color w:val="000000"/>
                <w:sz w:val="27"/>
                <w:szCs w:val="27"/>
              </w:rPr>
              <w:t>7</w:t>
            </w: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t>点之前最有益健康。</w:t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t xml:space="preserve">　　③</w:t>
            </w:r>
            <w:r w:rsidRPr="001549B0">
              <w:rPr>
                <w:rFonts w:ascii="Verdana" w:eastAsia="Times New Roman" w:hAnsi="Verdana" w:cs="Verdana"/>
                <w:color w:val="000000"/>
                <w:sz w:val="27"/>
                <w:szCs w:val="27"/>
              </w:rPr>
              <w:t xml:space="preserve"> </w:t>
            </w: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t>晚餐多吃素食，少吃荤食。</w:t>
            </w:r>
          </w:p>
          <w:p w:rsidR="001549B0" w:rsidRPr="001549B0" w:rsidRDefault="001549B0" w:rsidP="001549B0">
            <w:pPr>
              <w:spacing w:before="100" w:beforeAutospacing="1" w:after="100" w:afterAutospacing="1" w:line="384" w:lineRule="auto"/>
              <w:ind w:firstLine="0"/>
              <w:rPr>
                <w:rFonts w:ascii="Verdana" w:eastAsia="Times New Roman" w:hAnsi="Verdana" w:cs="Times New Roman"/>
                <w:color w:val="000000"/>
              </w:rPr>
            </w:pP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t xml:space="preserve">　　④</w:t>
            </w:r>
            <w:r w:rsidRPr="001549B0">
              <w:rPr>
                <w:rFonts w:ascii="Verdana" w:eastAsia="Times New Roman" w:hAnsi="Verdana" w:cs="Verdana"/>
                <w:color w:val="000000"/>
                <w:sz w:val="27"/>
                <w:szCs w:val="27"/>
              </w:rPr>
              <w:t xml:space="preserve"> </w:t>
            </w:r>
            <w:r w:rsidRPr="001549B0">
              <w:rPr>
                <w:rFonts w:ascii="SimSun" w:eastAsia="SimSun" w:hAnsi="SimSun" w:cs="SimSun"/>
                <w:color w:val="000000"/>
                <w:sz w:val="27"/>
                <w:szCs w:val="27"/>
              </w:rPr>
              <w:t>少吃高脂、高热、高钙、易胀气食物。</w:t>
            </w:r>
          </w:p>
        </w:tc>
      </w:tr>
    </w:tbl>
    <w:p w:rsidR="009E64B2" w:rsidRDefault="009E64B2"/>
    <w:sectPr w:rsidR="009E64B2" w:rsidSect="009E6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49B0"/>
    <w:rsid w:val="001549B0"/>
    <w:rsid w:val="001755DA"/>
    <w:rsid w:val="009E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49B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49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1</cp:revision>
  <dcterms:created xsi:type="dcterms:W3CDTF">2017-04-02T21:19:00Z</dcterms:created>
  <dcterms:modified xsi:type="dcterms:W3CDTF">2017-04-02T21:21:00Z</dcterms:modified>
</cp:coreProperties>
</file>